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03" w:rsidRDefault="005C7503" w:rsidP="005C7503">
      <w:pPr>
        <w:shd w:val="clear" w:color="auto" w:fill="FEFEFE"/>
        <w:suppressAutoHyphens w:val="0"/>
        <w:spacing w:after="225"/>
        <w:rPr>
          <w:rFonts w:ascii="Ubuntu Condensed" w:eastAsia="Times New Roman" w:hAnsi="Ubuntu Condensed" w:cs="Times New Roman"/>
          <w:b/>
          <w:iCs/>
          <w:color w:val="353535"/>
          <w:kern w:val="0"/>
          <w:sz w:val="72"/>
          <w:szCs w:val="72"/>
          <w:lang w:eastAsia="pl-PL" w:bidi="ar-SA"/>
        </w:rPr>
      </w:pPr>
      <w:r>
        <w:rPr>
          <w:rFonts w:ascii="Ubuntu Condensed" w:eastAsia="Times New Roman" w:hAnsi="Ubuntu Condensed" w:cs="Times New Roman"/>
          <w:b/>
          <w:iCs/>
          <w:color w:val="353535"/>
          <w:kern w:val="0"/>
          <w:sz w:val="72"/>
          <w:szCs w:val="72"/>
          <w:lang w:eastAsia="pl-PL" w:bidi="ar-SA"/>
        </w:rPr>
        <w:t xml:space="preserve">      </w:t>
      </w:r>
      <w:r w:rsidRPr="005C7503">
        <w:rPr>
          <w:rFonts w:ascii="Ubuntu Condensed" w:eastAsia="Times New Roman" w:hAnsi="Ubuntu Condensed" w:cs="Times New Roman"/>
          <w:b/>
          <w:iCs/>
          <w:color w:val="353535"/>
          <w:kern w:val="0"/>
          <w:sz w:val="72"/>
          <w:szCs w:val="72"/>
          <w:lang w:eastAsia="pl-PL" w:bidi="ar-SA"/>
        </w:rPr>
        <w:t xml:space="preserve">SZKOLNE KOŁO </w:t>
      </w:r>
    </w:p>
    <w:p w:rsidR="005C7503" w:rsidRPr="005C7503" w:rsidRDefault="005C7503" w:rsidP="005C7503">
      <w:pPr>
        <w:shd w:val="clear" w:color="auto" w:fill="FEFEFE"/>
        <w:suppressAutoHyphens w:val="0"/>
        <w:spacing w:after="225"/>
        <w:rPr>
          <w:rFonts w:ascii="Ubuntu Condensed" w:eastAsia="Times New Roman" w:hAnsi="Ubuntu Condensed" w:cs="Times New Roman"/>
          <w:b/>
          <w:iCs/>
          <w:color w:val="353535"/>
          <w:kern w:val="0"/>
          <w:sz w:val="72"/>
          <w:szCs w:val="72"/>
          <w:lang w:eastAsia="pl-PL" w:bidi="ar-SA"/>
        </w:rPr>
      </w:pPr>
      <w:r>
        <w:rPr>
          <w:rFonts w:ascii="Ubuntu Condensed" w:eastAsia="Times New Roman" w:hAnsi="Ubuntu Condensed" w:cs="Times New Roman"/>
          <w:b/>
          <w:iCs/>
          <w:color w:val="353535"/>
          <w:kern w:val="0"/>
          <w:sz w:val="72"/>
          <w:szCs w:val="72"/>
          <w:lang w:eastAsia="pl-PL" w:bidi="ar-SA"/>
        </w:rPr>
        <w:t xml:space="preserve">      </w:t>
      </w:r>
      <w:r w:rsidRPr="005C7503">
        <w:rPr>
          <w:rFonts w:ascii="Ubuntu Condensed" w:eastAsia="Times New Roman" w:hAnsi="Ubuntu Condensed" w:cs="Times New Roman"/>
          <w:b/>
          <w:iCs/>
          <w:color w:val="353535"/>
          <w:kern w:val="0"/>
          <w:sz w:val="72"/>
          <w:szCs w:val="72"/>
          <w:lang w:eastAsia="pl-PL" w:bidi="ar-SA"/>
        </w:rPr>
        <w:t>WOLONTARIATU</w:t>
      </w:r>
    </w:p>
    <w:p w:rsidR="005C7503" w:rsidRDefault="005C7503" w:rsidP="005C7503">
      <w:pPr>
        <w:shd w:val="clear" w:color="auto" w:fill="FEFEFE"/>
        <w:suppressAutoHyphens w:val="0"/>
        <w:spacing w:after="225"/>
        <w:jc w:val="right"/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</w:pPr>
    </w:p>
    <w:p w:rsidR="005C7503" w:rsidRDefault="005C7503" w:rsidP="005C7503">
      <w:pPr>
        <w:shd w:val="clear" w:color="auto" w:fill="FEFEFE"/>
        <w:suppressAutoHyphens w:val="0"/>
        <w:spacing w:after="225"/>
        <w:jc w:val="right"/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</w:pPr>
    </w:p>
    <w:p w:rsidR="005C7503" w:rsidRDefault="005C7503" w:rsidP="005C7503">
      <w:pPr>
        <w:shd w:val="clear" w:color="auto" w:fill="FEFEFE"/>
        <w:suppressAutoHyphens w:val="0"/>
        <w:spacing w:after="225"/>
        <w:jc w:val="right"/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</w:pPr>
    </w:p>
    <w:p w:rsidR="005C7503" w:rsidRDefault="005C7503" w:rsidP="005C7503">
      <w:pPr>
        <w:shd w:val="clear" w:color="auto" w:fill="FEFEFE"/>
        <w:suppressAutoHyphens w:val="0"/>
        <w:spacing w:after="225"/>
        <w:jc w:val="right"/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</w:pPr>
    </w:p>
    <w:p w:rsidR="005C7503" w:rsidRDefault="005C7503" w:rsidP="005C7503">
      <w:pPr>
        <w:shd w:val="clear" w:color="auto" w:fill="FEFEFE"/>
        <w:suppressAutoHyphens w:val="0"/>
        <w:spacing w:after="225"/>
        <w:jc w:val="right"/>
        <w:rPr>
          <w:rFonts w:ascii="Ubuntu Condensed" w:eastAsia="Times New Roman" w:hAnsi="Ubuntu Condensed" w:cs="Times New Roman"/>
          <w:color w:val="353535"/>
          <w:kern w:val="0"/>
          <w:lang w:eastAsia="pl-PL" w:bidi="ar-SA"/>
        </w:rPr>
      </w:pPr>
      <w:r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  <w:t>„Człowiek jest wielki nie przez to,</w:t>
      </w:r>
      <w:r>
        <w:rPr>
          <w:rFonts w:ascii="Ubuntu Condensed" w:eastAsia="Times New Roman" w:hAnsi="Ubuntu Condensed" w:cs="Times New Roman"/>
          <w:color w:val="353535"/>
          <w:kern w:val="0"/>
          <w:lang w:eastAsia="pl-PL" w:bidi="ar-SA"/>
        </w:rPr>
        <w:br/>
      </w:r>
      <w:r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  <w:t> co ma, nie przez to, kim jest,</w:t>
      </w:r>
      <w:r>
        <w:rPr>
          <w:rFonts w:ascii="Ubuntu Condensed" w:eastAsia="Times New Roman" w:hAnsi="Ubuntu Condensed" w:cs="Times New Roman"/>
          <w:color w:val="353535"/>
          <w:kern w:val="0"/>
          <w:lang w:eastAsia="pl-PL" w:bidi="ar-SA"/>
        </w:rPr>
        <w:br/>
      </w:r>
      <w:r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  <w:t>lecz przez to, czym dzieli się z innymi” </w:t>
      </w:r>
      <w:r>
        <w:rPr>
          <w:rFonts w:ascii="Ubuntu Condensed" w:eastAsia="Times New Roman" w:hAnsi="Ubuntu Condensed" w:cs="Times New Roman"/>
          <w:color w:val="353535"/>
          <w:kern w:val="0"/>
          <w:lang w:eastAsia="pl-PL" w:bidi="ar-SA"/>
        </w:rPr>
        <w:t> </w:t>
      </w:r>
    </w:p>
    <w:p w:rsidR="005C7503" w:rsidRDefault="005C7503" w:rsidP="005C7503">
      <w:pPr>
        <w:shd w:val="clear" w:color="auto" w:fill="FEFEFE"/>
        <w:suppressAutoHyphens w:val="0"/>
        <w:spacing w:after="225"/>
        <w:jc w:val="right"/>
        <w:rPr>
          <w:rFonts w:ascii="Ubuntu Condensed" w:eastAsia="Times New Roman" w:hAnsi="Ubuntu Condensed" w:cs="Times New Roman"/>
          <w:color w:val="353535"/>
          <w:kern w:val="0"/>
          <w:lang w:eastAsia="pl-PL" w:bidi="ar-SA"/>
        </w:rPr>
      </w:pPr>
      <w:r>
        <w:rPr>
          <w:rFonts w:ascii="Ubuntu Condensed" w:eastAsia="Times New Roman" w:hAnsi="Ubuntu Condensed" w:cs="Times New Roman"/>
          <w:i/>
          <w:iCs/>
          <w:color w:val="353535"/>
          <w:kern w:val="0"/>
          <w:lang w:eastAsia="pl-PL" w:bidi="ar-SA"/>
        </w:rPr>
        <w:t>Jan Paweł II</w:t>
      </w:r>
    </w:p>
    <w:p w:rsidR="005C7503" w:rsidRDefault="005C7503" w:rsidP="005C7503">
      <w:pPr>
        <w:shd w:val="clear" w:color="auto" w:fill="FEFEFE"/>
        <w:suppressAutoHyphens w:val="0"/>
        <w:spacing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Ubuntu Condensed" w:eastAsia="Times New Roman" w:hAnsi="Ubuntu Condensed" w:cs="Times New Roman"/>
          <w:color w:val="353535"/>
          <w:kern w:val="0"/>
          <w:lang w:eastAsia="pl-PL" w:bidi="ar-SA"/>
        </w:rPr>
        <w:t xml:space="preserve">   </w:t>
      </w:r>
      <w:r>
        <w:rPr>
          <w:rFonts w:ascii="Ubuntu Condensed" w:eastAsia="Times New Roman" w:hAnsi="Ubuntu Condensed" w:cs="Times New Roman"/>
          <w:color w:val="353535"/>
          <w:kern w:val="0"/>
          <w:lang w:eastAsia="pl-PL" w:bidi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Wolontariat to przede wszystkim powołanie, a nie praca za darmo. To jedna z możliwości angażowania się w sprawy społeczne. </w:t>
      </w:r>
    </w:p>
    <w:p w:rsidR="005C7503" w:rsidRDefault="005C7503" w:rsidP="005C7503">
      <w:pPr>
        <w:shd w:val="clear" w:color="auto" w:fill="FEFEFE"/>
        <w:suppressAutoHyphens w:val="0"/>
        <w:spacing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   Szkolne Koło Wolontariatu w Publicznej Szkole Podstawowej im. Prymasa Stefana Kardynała Wyszyńskiego w Dąbrówce powstało w roku szkolnym 2019/2020. Członkami koła są uczniowie klas V-VIII zainteresowani ideą wolontariatu (łac.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voluntarius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- dobrowolny), czyli bezinteresownego niesienia pomocy ludziom potrzebującym.</w:t>
      </w:r>
    </w:p>
    <w:p w:rsidR="005C7503" w:rsidRDefault="005C7503" w:rsidP="005C7503">
      <w:pPr>
        <w:shd w:val="clear" w:color="auto" w:fill="FEFEFE"/>
        <w:suppressAutoHyphens w:val="0"/>
        <w:spacing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   W ramach działalności Szkolnego Koła Wolontariatu organizowane są spotkania popularyzujące wiedzę o wolontariacie, służące organizacji wszelakich zbiórek i akcji charytatywnych.  Praca wolontariuszy w Szkolnym Kole Wolontariatu stwarza każdemu młodemu człowiekowi szansę na rozwój własnej osobowości. Pozwala na rozwijanie posiadanych umiejętności. Przyczynia się do odkrywania nowych talentów, nawiązywania nowych znajomości i przyjaźni, uczy też pracy. Buduje poczucia sensu z faktu pomagania innym i uzyskanie poczucia satysfakcji. Przede wszystkim przyczynia się do ciekawego i twórczego spędzenia wolnego czasu przez młodych ludzi.</w:t>
      </w:r>
    </w:p>
    <w:p w:rsidR="008F4CFD" w:rsidRDefault="008F4CFD"/>
    <w:sectPr w:rsidR="008F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03"/>
    <w:rsid w:val="005C7503"/>
    <w:rsid w:val="008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2D16"/>
  <w15:chartTrackingRefBased/>
  <w15:docId w15:val="{D13F8AA6-D97F-4C7E-999A-6E1F5C8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50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2</cp:revision>
  <dcterms:created xsi:type="dcterms:W3CDTF">2020-09-20T16:35:00Z</dcterms:created>
  <dcterms:modified xsi:type="dcterms:W3CDTF">2020-09-20T16:37:00Z</dcterms:modified>
</cp:coreProperties>
</file>