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44" w:rsidRDefault="00416AB4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Zasady bezpiecznego korzystania z Internetu</w:t>
      </w:r>
    </w:p>
    <w:p w:rsidR="003E6B44" w:rsidRDefault="003E6B44">
      <w:pPr>
        <w:pStyle w:val="Standard"/>
        <w:spacing w:line="360" w:lineRule="auto"/>
        <w:jc w:val="center"/>
        <w:rPr>
          <w:b/>
          <w:bCs/>
        </w:rPr>
      </w:pP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Chroń swoją prywatność w sieci. Nie podawaj w Internecie swoich danych takich jak imię, nazwisko, adres zamieszkania, numer telefonu, adres</w:t>
      </w:r>
      <w:r>
        <w:t xml:space="preserve"> mailowy, nazwa szkoły oraz innych informacji, które mogą wpłynąć na ustalenie twojej tożsamości (dotyczy to również danych twoich rodziców, rodzeństwa itp.).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 xml:space="preserve"> Nie wysyłaj swoich zdjęć. Nie wysyłaj zdjęć innych. Posługuj się pseudonimem.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Chroń swoje hasła,</w:t>
      </w:r>
      <w:r>
        <w:t xml:space="preserve"> konta na serwisach społecznościowych.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Korzystaj z oprogramowania antywirusowego.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Szanuj innych użytkowników sieci i prawo własności.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Otwieraj wiadomości tylko od znajomych, unikaj klikania w nieznane linki, załączniki.</w:t>
      </w:r>
    </w:p>
    <w:p w:rsidR="003E6B44" w:rsidRDefault="00416AB4">
      <w:pPr>
        <w:pStyle w:val="Standard"/>
        <w:spacing w:line="360" w:lineRule="auto"/>
        <w:jc w:val="both"/>
      </w:pPr>
      <w:r>
        <w:t xml:space="preserve">Pamiętaj: wirusy mogą zamienić Twój </w:t>
      </w:r>
      <w:r>
        <w:t xml:space="preserve">komputer w serwer, z </w:t>
      </w:r>
      <w:proofErr w:type="gramStart"/>
      <w:r>
        <w:t>którego  ktoś</w:t>
      </w:r>
      <w:proofErr w:type="gramEnd"/>
      <w:r>
        <w:t xml:space="preserve"> nieznajomy będzie mógł  korzystać.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Sprawdzaj czy strony, do których chcesz się zalogować mają zabezpieczenie SSL.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Wyznacz sobie limit na czas wolny spędzany w sieci.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Nie odpowiadaj na wiadomości, które Cię zawstydzają, bu</w:t>
      </w:r>
      <w:r>
        <w:t>dzą Twój lęk. Gdy otrzymasz taką wiadomość poinformuj o tym rodziców lub inne osoby dorosłe, którym ufasz.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Rozmawiaj z rodzicami o Internecie. Informuj ich o wszystkim co Cię niepokoi.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Uważaj na czaty. Często są wykorzystywane przez oszustów do poszukiwani</w:t>
      </w:r>
      <w:r>
        <w:t>a ofiar.</w:t>
      </w:r>
    </w:p>
    <w:p w:rsidR="003E6B44" w:rsidRDefault="00416AB4">
      <w:pPr>
        <w:pStyle w:val="Standard"/>
        <w:spacing w:line="360" w:lineRule="auto"/>
        <w:jc w:val="both"/>
      </w:pPr>
      <w:r>
        <w:t>Pamiętaj: osoba po drugiej stronie nie musi być tym, za kogo się podaje.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Unikaj umawiania się z osobami poznanymi w Internecie. Zawsze porozmawiaj z rodzicami, jeżeli chcesz odbyć takie spotkanie.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Jeśli jesteś ofiarą cyberprzemocy nie utrzymuj kon</w:t>
      </w:r>
      <w:r>
        <w:t>taktu ze sprawcą, nie kasuj dowodów</w:t>
      </w:r>
    </w:p>
    <w:p w:rsidR="003E6B44" w:rsidRDefault="00416AB4">
      <w:pPr>
        <w:pStyle w:val="Standard"/>
        <w:spacing w:line="360" w:lineRule="auto"/>
        <w:jc w:val="both"/>
      </w:pPr>
      <w:r>
        <w:t>i pokaż je osobie dorosłej.</w:t>
      </w:r>
    </w:p>
    <w:p w:rsidR="003E6B44" w:rsidRDefault="00416AB4">
      <w:pPr>
        <w:pStyle w:val="Standard"/>
        <w:numPr>
          <w:ilvl w:val="0"/>
          <w:numId w:val="1"/>
        </w:numPr>
        <w:spacing w:line="360" w:lineRule="auto"/>
        <w:jc w:val="both"/>
      </w:pPr>
      <w:r>
        <w:t>Jeśli jesteś świadkiem przemocy w sieci poinformuj dorosłych.</w:t>
      </w:r>
    </w:p>
    <w:p w:rsidR="003E6B44" w:rsidRDefault="003E6B44">
      <w:pPr>
        <w:pStyle w:val="Standard"/>
        <w:spacing w:line="360" w:lineRule="auto"/>
        <w:jc w:val="both"/>
      </w:pPr>
    </w:p>
    <w:p w:rsidR="003E6B44" w:rsidRDefault="00416AB4">
      <w:pPr>
        <w:pStyle w:val="Standard"/>
        <w:spacing w:line="360" w:lineRule="auto"/>
        <w:jc w:val="both"/>
      </w:pPr>
      <w:r>
        <w:t>Polecane strony internetowe dotyczące bezpieczeństwa w sieci:</w:t>
      </w:r>
    </w:p>
    <w:p w:rsidR="003E6B44" w:rsidRDefault="00416AB4">
      <w:pPr>
        <w:pStyle w:val="Standard"/>
        <w:spacing w:line="360" w:lineRule="auto"/>
        <w:jc w:val="both"/>
      </w:pPr>
      <w:hyperlink r:id="rId7" w:history="1">
        <w:r>
          <w:t>http://www.sieciaki.pl/</w:t>
        </w:r>
      </w:hyperlink>
    </w:p>
    <w:p w:rsidR="003E6B44" w:rsidRDefault="00416AB4">
      <w:pPr>
        <w:pStyle w:val="Standard"/>
        <w:spacing w:line="360" w:lineRule="auto"/>
        <w:jc w:val="both"/>
      </w:pPr>
      <w:hyperlink r:id="rId8" w:history="1">
        <w:r>
          <w:t>http://www.dzieckowsieci.pl/</w:t>
        </w:r>
      </w:hyperlink>
    </w:p>
    <w:p w:rsidR="003E6B44" w:rsidRDefault="00416AB4">
      <w:pPr>
        <w:pStyle w:val="Standard"/>
        <w:spacing w:line="360" w:lineRule="auto"/>
        <w:jc w:val="both"/>
      </w:pPr>
      <w:hyperlink r:id="rId9" w:history="1">
        <w:r>
          <w:t>http://www.helpline.pl/</w:t>
        </w:r>
      </w:hyperlink>
    </w:p>
    <w:p w:rsidR="003E6B44" w:rsidRDefault="00416AB4">
      <w:pPr>
        <w:pStyle w:val="Standard"/>
        <w:spacing w:line="360" w:lineRule="auto"/>
        <w:jc w:val="both"/>
      </w:pPr>
      <w:hyperlink r:id="rId10" w:history="1">
        <w:r>
          <w:t>http://www.dyzurnet.pl/</w:t>
        </w:r>
      </w:hyperlink>
    </w:p>
    <w:p w:rsidR="003E6B44" w:rsidRDefault="00416AB4">
      <w:pPr>
        <w:pStyle w:val="Standard"/>
        <w:spacing w:line="360" w:lineRule="auto"/>
        <w:jc w:val="both"/>
      </w:pPr>
      <w:hyperlink r:id="rId11" w:history="1">
        <w:r>
          <w:t>http://dbi.pl/</w:t>
        </w:r>
      </w:hyperlink>
    </w:p>
    <w:p w:rsidR="003E6B44" w:rsidRDefault="00416AB4">
      <w:pPr>
        <w:pStyle w:val="Standard"/>
        <w:spacing w:line="360" w:lineRule="auto"/>
        <w:jc w:val="both"/>
      </w:pPr>
      <w:hyperlink r:id="rId12" w:history="1">
        <w:r>
          <w:t>http://www.safeinternet.pl/</w:t>
        </w:r>
      </w:hyperlink>
    </w:p>
    <w:p w:rsidR="003E6B44" w:rsidRDefault="003E6B44">
      <w:pPr>
        <w:pStyle w:val="Standard"/>
        <w:spacing w:line="360" w:lineRule="auto"/>
        <w:jc w:val="both"/>
      </w:pPr>
    </w:p>
    <w:p w:rsidR="003E6B44" w:rsidRDefault="00416AB4">
      <w:pPr>
        <w:pStyle w:val="Standard"/>
        <w:spacing w:line="360" w:lineRule="auto"/>
        <w:jc w:val="right"/>
      </w:pPr>
      <w:r>
        <w:rPr>
          <w:i/>
          <w:iCs/>
        </w:rPr>
        <w:t>opracowała: Aneta Kułak</w:t>
      </w:r>
    </w:p>
    <w:sectPr w:rsidR="003E6B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B4" w:rsidRDefault="00416AB4">
      <w:r>
        <w:separator/>
      </w:r>
    </w:p>
  </w:endnote>
  <w:endnote w:type="continuationSeparator" w:id="0">
    <w:p w:rsidR="00416AB4" w:rsidRDefault="004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B4" w:rsidRDefault="00416AB4">
      <w:r>
        <w:rPr>
          <w:color w:val="000000"/>
        </w:rPr>
        <w:separator/>
      </w:r>
    </w:p>
  </w:footnote>
  <w:footnote w:type="continuationSeparator" w:id="0">
    <w:p w:rsidR="00416AB4" w:rsidRDefault="0041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6465B"/>
    <w:multiLevelType w:val="multilevel"/>
    <w:tmpl w:val="90A8DF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6B44"/>
    <w:rsid w:val="003B4C00"/>
    <w:rsid w:val="003E6B44"/>
    <w:rsid w:val="004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4CFD3B-5E23-E24B-BD87-980508A3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kowsiec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eciaki.pl/" TargetMode="External"/><Relationship Id="rId12" Type="http://schemas.openxmlformats.org/officeDocument/2006/relationships/hyperlink" Target="http://www.safeinterne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bi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yzurne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line.p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Kinga Janik</cp:lastModifiedBy>
  <cp:revision>2</cp:revision>
  <cp:lastPrinted>2020-03-19T11:13:00Z</cp:lastPrinted>
  <dcterms:created xsi:type="dcterms:W3CDTF">2020-03-19T13:23:00Z</dcterms:created>
  <dcterms:modified xsi:type="dcterms:W3CDTF">2020-03-19T13:23:00Z</dcterms:modified>
</cp:coreProperties>
</file>