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90" w:before="0" w:after="0"/>
        <w:jc w:val="center"/>
        <w:outlineLvl w:val="1"/>
        <w:rPr/>
      </w:pPr>
      <w:r>
        <w:rPr>
          <w:rFonts w:eastAsia="Times New Roman" w:cs="Times New Roman" w:ascii="bebas" w:hAnsi="bebas"/>
          <w:b/>
          <w:bCs/>
          <w:color w:val="000000"/>
          <w:sz w:val="32"/>
          <w:szCs w:val="32"/>
          <w:u w:val="single"/>
          <w:lang w:eastAsia="pl-PL"/>
        </w:rPr>
        <w:t xml:space="preserve">  </w:t>
      </w:r>
      <w:hyperlink r:id="rId2" w:tgtFrame="Permalink to Procedura szybkiej ścieżki komunikacji z Rodzicami/ opiekunami prawnymi obowiązująca w Przedszkolu Nr 150 „Wesołe Nutki”">
        <w:r>
          <w:rPr>
            <w:rStyle w:val="ListLabel1"/>
            <w:rFonts w:eastAsia="Times New Roman" w:cs="Times New Roman" w:ascii="bebas" w:hAnsi="bebas"/>
            <w:b/>
            <w:bCs/>
            <w:color w:val="000000"/>
            <w:sz w:val="32"/>
            <w:szCs w:val="32"/>
            <w:u w:val="single"/>
            <w:lang w:eastAsia="pl-PL"/>
          </w:rPr>
          <w:t xml:space="preserve">Procedura szybkiej ścieżki komunikacji </w:t>
          <w:br/>
          <w:t xml:space="preserve">z Rodzicami/ opiekunami prawnymi obowiązująca </w:t>
        </w:r>
      </w:hyperlink>
    </w:p>
    <w:p>
      <w:pPr>
        <w:pStyle w:val="Normal"/>
        <w:numPr>
          <w:ilvl w:val="0"/>
          <w:numId w:val="0"/>
        </w:numPr>
        <w:spacing w:lineRule="atLeast" w:line="390" w:before="0" w:after="0"/>
        <w:jc w:val="center"/>
        <w:outlineLvl w:val="1"/>
        <w:rPr/>
      </w:pPr>
      <w:hyperlink r:id="rId3" w:tgtFrame="Permalink to Procedura szybkiej ścieżki komunikacji z Rodzicami/ opiekunami prawnymi obowiązująca w Przedszkolu Nr 150 „Wesołe Nutki”">
        <w:r>
          <w:rPr>
            <w:rStyle w:val="ListLabel1"/>
            <w:rFonts w:eastAsia="Times New Roman" w:cs="Times New Roman" w:ascii="bebas" w:hAnsi="bebas"/>
            <w:b/>
            <w:bCs/>
            <w:color w:val="000000"/>
            <w:sz w:val="32"/>
            <w:szCs w:val="32"/>
            <w:u w:val="single"/>
            <w:lang w:eastAsia="pl-PL"/>
          </w:rPr>
          <w:t xml:space="preserve">w </w:t>
        </w:r>
      </w:hyperlink>
      <w:r>
        <w:rPr>
          <w:rFonts w:eastAsia="Times New Roman" w:cs="Times New Roman" w:ascii="bebas" w:hAnsi="bebas"/>
          <w:b/>
          <w:bCs/>
          <w:color w:val="000000"/>
          <w:sz w:val="32"/>
          <w:szCs w:val="32"/>
          <w:u w:val="single"/>
          <w:lang w:eastAsia="pl-PL"/>
        </w:rPr>
        <w:t xml:space="preserve"> Zespole Szkolno Przedszkolnym Publicznym Przedszkolu w Dąbrówce z  Oddziałem Zamiejscowym w Bratucicach</w:t>
      </w:r>
    </w:p>
    <w:p>
      <w:pPr>
        <w:pStyle w:val="Normal"/>
        <w:numPr>
          <w:ilvl w:val="0"/>
          <w:numId w:val="0"/>
        </w:numPr>
        <w:spacing w:lineRule="atLeast" w:line="390" w:before="0" w:after="0"/>
        <w:outlineLvl w:val="1"/>
        <w:rPr/>
      </w:pPr>
      <w:r>
        <w:rPr>
          <w:rFonts w:eastAsia="Times New Roman" w:cs="Times New Roman" w:ascii="bebas" w:hAnsi="bebas"/>
          <w:color w:val="FFFFFF"/>
          <w:sz w:val="38"/>
          <w:szCs w:val="38"/>
          <w:lang w:eastAsia="pl-PL"/>
        </w:rPr>
        <w:t>8</w:t>
        <w:br/>
        <w:t>maj</w:t>
      </w:r>
    </w:p>
    <w:p>
      <w:pPr>
        <w:pStyle w:val="Normal"/>
        <w:spacing w:lineRule="atLeast" w:line="270" w:before="0" w:after="150"/>
        <w:jc w:val="center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Procedura szybkiej ścieżki komunikacji z Rodzicami/ opiekunami prawnymi obowiązująca w Przedszkolu </w:t>
      </w:r>
    </w:p>
    <w:p>
      <w:pPr>
        <w:pStyle w:val="Normal"/>
        <w:spacing w:lineRule="atLeast" w:line="270" w:before="0" w:after="150"/>
        <w:jc w:val="center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§ 1</w:t>
      </w:r>
    </w:p>
    <w:p>
      <w:pPr>
        <w:pStyle w:val="Normal"/>
        <w:spacing w:lineRule="atLeast" w:line="270" w:before="0" w:after="15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W związku z wznowieniem działalności od </w:t>
      </w:r>
      <w:r>
        <w:rPr>
          <w:rFonts w:eastAsia="Times New Roman" w:cs="Arial" w:ascii="Arial" w:hAnsi="Arial"/>
          <w:color w:val="5C5C5C"/>
          <w:kern w:val="0"/>
          <w:sz w:val="21"/>
          <w:szCs w:val="21"/>
          <w:lang w:val="pl-PL" w:eastAsia="pl-PL" w:bidi="ar-SA"/>
        </w:rPr>
        <w:t xml:space="preserve">1 września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 2020 r. Dyrektor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Zespołu Szkolno Przedszkolnego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 wprowadza Procedurę szybkiej ścieżki komunikacji z Rodzicami/ opiekunami prawnymi obowiązującą w </w:t>
      </w:r>
      <w:r>
        <w:rPr>
          <w:rFonts w:eastAsia="Times New Roman" w:cs="Arial" w:ascii="Arial" w:hAnsi="Arial"/>
          <w:color w:val="5C5C5C"/>
          <w:kern w:val="0"/>
          <w:sz w:val="21"/>
          <w:szCs w:val="21"/>
          <w:lang w:val="pl-PL" w:eastAsia="pl-PL" w:bidi="ar-SA"/>
        </w:rPr>
        <w:t>Publicznym Przedszkolu w Dąbrówce z Oddziałem Zamiejscowym            w Bratucicach.</w:t>
      </w:r>
    </w:p>
    <w:p>
      <w:pPr>
        <w:pStyle w:val="Normal"/>
        <w:spacing w:lineRule="atLeast" w:line="270" w:before="0" w:after="150"/>
        <w:jc w:val="center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§ 2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1.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Rodzice w przypadku skorzystania z usług przedszkola są zobowiązani</w:t>
        <w:br/>
        <w:t>do pozostawienia aktualnego numeru telefonu oraz adresu mailowego.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2.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Rodzice w przypadku skorzystania z usług przedszkola i pozostawienia dziecka</w:t>
        <w:br/>
        <w:t xml:space="preserve">pod opieką w placówce są zobowiązani do </w:t>
      </w: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>każdorazowego odbierania telefonu</w:t>
        <w:br/>
        <w:t>z przedszkola.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3.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 sytuacji losowej gdy rodzic nie odbierze telefonu zobowiązany jest</w:t>
        <w:br/>
        <w:t>do niezwłocznego oddzwonienia</w:t>
      </w: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4.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W przypadku wystąpienia u dziecka podczas pobytu w przedszkolu oznak choroby Rodzic jest natychmiast informowany o zaistniałej sytuacji telefonicznie i jest zobowiązany do </w:t>
      </w: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niezwłocznego tj. do 1 godz.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odbioru dziecka z placówki licząc od momentu przekazania informacji o stanie zdrowia dziecka.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5.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Komunikaty mogą się również ukazywać na stronie www przedszkola.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6.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Z Przedszkolem Rodzic może kontaktować się wykorzystując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Telefon: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14 68 58 125</w:t>
      </w: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Autospacing="1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Pocztę elektroniczną: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szkoladabrowka@onet.eu</w:t>
      </w:r>
    </w:p>
    <w:p>
      <w:pPr>
        <w:pStyle w:val="Normal"/>
        <w:spacing w:lineRule="atLeast" w:line="270" w:before="0" w:after="15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/>
      </w:r>
    </w:p>
    <w:p>
      <w:pPr>
        <w:pStyle w:val="Normal"/>
        <w:spacing w:lineRule="atLeast" w:line="270" w:before="0" w:after="150"/>
        <w:jc w:val="center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§ 3</w:t>
      </w:r>
    </w:p>
    <w:p>
      <w:pPr>
        <w:pStyle w:val="Normal"/>
        <w:spacing w:lineRule="atLeast" w:line="270" w:before="0" w:after="15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Każdy Rodzic/ opiekun prawny korzystający z usług przedszkola w okresie epidemii zobowiązany jest do zapoznania z treścią Procedury oraz do jej bezwzględnego stosowania.</w:t>
      </w:r>
    </w:p>
    <w:p>
      <w:pPr>
        <w:pStyle w:val="Normal"/>
        <w:spacing w:lineRule="atLeast" w:line="270" w:before="0" w:after="150"/>
        <w:jc w:val="center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§ 4</w:t>
      </w:r>
    </w:p>
    <w:p>
      <w:pPr>
        <w:pStyle w:val="Normal"/>
        <w:spacing w:lineRule="atLeast" w:line="270" w:before="0" w:after="15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Procedura obowiązuje bezterminowo od </w:t>
      </w:r>
      <w:r>
        <w:rPr>
          <w:rFonts w:eastAsia="Times New Roman" w:cs="Arial" w:ascii="Arial" w:hAnsi="Arial"/>
          <w:color w:val="5C5C5C"/>
          <w:kern w:val="0"/>
          <w:sz w:val="21"/>
          <w:szCs w:val="21"/>
          <w:lang w:val="pl-PL" w:eastAsia="pl-PL" w:bidi="ar-SA"/>
        </w:rPr>
        <w:t>1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 </w:t>
      </w:r>
      <w:r>
        <w:rPr>
          <w:rFonts w:eastAsia="Times New Roman" w:cs="Arial" w:ascii="Arial" w:hAnsi="Arial"/>
          <w:color w:val="5C5C5C"/>
          <w:kern w:val="0"/>
          <w:sz w:val="21"/>
          <w:szCs w:val="21"/>
          <w:lang w:val="pl-PL" w:eastAsia="pl-PL" w:bidi="ar-SA"/>
        </w:rPr>
        <w:t xml:space="preserve">września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2020 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bas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zedszkole150.wroclaw.pl/procedura-szybkiej-sciezki-komunikacji-z-rodzicami-opiekunami-prawnymi-obowiazujaca-w-przedszkolu-nr-150-wesole-nutki/" TargetMode="External"/><Relationship Id="rId3" Type="http://schemas.openxmlformats.org/officeDocument/2006/relationships/hyperlink" Target="http://przedszkole150.wroclaw.pl/procedura-szybkiej-sciezki-komunikacji-z-rodzicami-opiekunami-prawnymi-obowiazujaca-w-przedszkolu-nr-150-wesole-nutk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LibreOffice/6.3.0.4$Windows_x86 LibreOffice_project/057fc023c990d676a43019934386b85b21a9ee99</Application>
  <Pages>1</Pages>
  <Words>239</Words>
  <Characters>1495</Characters>
  <CharactersWithSpaces>1727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2020-08-26T06:43:00Z</dcterms:created>
  <dc:creator>Acer</dc:creator>
  <dc:description/>
  <dc:language>pl-PL</dc:language>
  <cp:lastModifiedBy/>
  <dcterms:modified xsi:type="dcterms:W3CDTF">2020-08-28T13:19:42Z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