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90" w:before="0" w:after="0"/>
        <w:jc w:val="center"/>
        <w:outlineLvl w:val="1"/>
        <w:rPr/>
      </w:pPr>
      <w:hyperlink r:id="rId2" w:tgtFrame="Permalink to Procedura przebywania dzieci na świeżym powietrzu na terenie placu zabaw i ogrodu">
        <w:r>
          <w:rPr>
            <w:rStyle w:val="ListLabel1"/>
            <w:rFonts w:eastAsia="Times New Roman" w:cs="Times New Roman" w:ascii="bebas" w:hAnsi="bebas"/>
            <w:b/>
            <w:bCs/>
            <w:color w:val="5C5C5C"/>
            <w:sz w:val="36"/>
            <w:szCs w:val="36"/>
            <w:u w:val="single"/>
            <w:lang w:eastAsia="pl-PL"/>
          </w:rPr>
          <w:t>Procedura przebywania dzieci na świeżym powietrzu na terenie placu zabaw i ogrodu</w:t>
        </w:r>
      </w:hyperlink>
    </w:p>
    <w:p>
      <w:pPr>
        <w:pStyle w:val="Normal"/>
        <w:numPr>
          <w:ilvl w:val="0"/>
          <w:numId w:val="0"/>
        </w:numPr>
        <w:spacing w:lineRule="atLeast" w:line="390" w:before="0" w:after="0"/>
        <w:outlineLvl w:val="1"/>
        <w:rPr/>
      </w:pPr>
      <w:r>
        <w:rPr>
          <w:rFonts w:eastAsia="Times New Roman" w:cs="Times New Roman" w:ascii="bebas" w:hAnsi="bebas"/>
          <w:color w:val="FFFFFF"/>
          <w:sz w:val="38"/>
          <w:szCs w:val="38"/>
          <w:lang w:eastAsia="pl-PL"/>
        </w:rPr>
        <w:t>8</w:t>
        <w:br/>
        <w:t>maj</w:t>
      </w:r>
    </w:p>
    <w:p>
      <w:pPr>
        <w:pStyle w:val="Normal"/>
        <w:spacing w:lineRule="auto" w:line="276" w:before="0" w:after="150"/>
        <w:jc w:val="center"/>
        <w:rPr/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>Procedura przebywania dzieci na świeżym powietrzu na terenie placu zabaw i ogrodu</w:t>
        <w:br/>
      </w: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>w Publicznym Przedszkolu w Dąbrówce z Oddziałem Zamiejscowym w Bratucicach</w:t>
      </w:r>
    </w:p>
    <w:p>
      <w:pPr>
        <w:pStyle w:val="Normal"/>
        <w:spacing w:lineRule="atLeast" w:line="270" w:before="0" w:after="150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>Cel procedury:</w:t>
      </w:r>
    </w:p>
    <w:p>
      <w:pPr>
        <w:pStyle w:val="Normal"/>
        <w:spacing w:lineRule="atLeast" w:line="270" w:before="0" w:after="150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Określenie sposobu postępowania nauczyciela w przypadku organizowania zabaw</w:t>
        <w:br/>
        <w:t>i odpoczynku na terenie ogrodu i placu zabaw przedszkola oraz określanie norm i zasad bezpieczeństwa.</w:t>
      </w:r>
    </w:p>
    <w:p>
      <w:pPr>
        <w:pStyle w:val="Normal"/>
        <w:spacing w:lineRule="atLeast" w:line="270" w:before="0" w:after="150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Nauczyciele są zobowiązani do określenia i omówienia z dziećmi zasad bezpieczeństwa podczas pobytu na terenie placu zabaw i ogrodu. Zapisy w dzienniku zajęć 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Każdorazowo przed wyjściem na plac zabaw/ogród przedszkola nauczyciel przypomina dzieciom umowy dotyczące bezpiecznego przebywania na świeżym powietrzu, przypomina o konieczności powiadomienia osoby dorosłej o niebezpieczeństwie,                    o zakazie oddalania się od grupy i nauczyciela, o obowiązku zgłaszania się na zbiórkę itp.)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Dzieci na plac zabaw wychodzą udostępnionym wejściem ewakuacyjnym.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Nauczyciel obowiązkowo przelicza dzieci przed wyjściem z sali/do sali, wyjściem/wejściem z/do toalety, wejście/wyjście do/z budynku przedszkola oraz wejściem/wyjściem na teren ogrodu przedszkolnego.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 szatni przebywa tylko jedna grupa.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Dzieci przemieszczają się z budynku przedszkola na ogrodzony teren wydzielony</w:t>
        <w:br/>
        <w:t>do zabawy pod opieką nauczyciela i p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racownika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 pomocniczego.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Przed wejściem dzieci na plac zabaw pracownik obsługi dezynfekuje uchwyty, klamki.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Obowiązuje zakaz korzystania z piaskownicy i zamontowanych urządzeń.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Plac zabaw zamknięty jest dla rodziców/opiekunów prawnych.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Nauczyciel każdorazowo przed wpuszczeniem dzieci na teren przedszkola ma obowiązek sprawdzić, czy teren jest bezpieczny.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 czasie pobytu dzieci na placu zabaw przedszkola musi być zamknięta bramka wejściowa i brama wjazdowa przy wydzielonej części do zabaw. Po wejściu/wyjściu na teren/z terenu przedszkola wydzielonego do zabaw nauczyciel wchodzący/wychodzący ma obowiązek zamknięcia bramki.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Dzieci wracają do budynku przedszkola pod nadzorem nauczyciela i pracownika.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Po powrocie z placu zabaw dzieci dokładnie myją ręce pod nadzorem nauczyciela.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Użytkownicy przestrzegają wymogu, aby zabawy były organizowane zgodnie z zasadami bezpiecznego użytkowania terenu przedszkola umieszczonymi na tablicy informacyjnej</w:t>
        <w:br/>
        <w:t>na budynku przedszkola.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Rodzic ma obowiązek dostosować ubiór dziecka do panujących warunków </w:t>
      </w:r>
      <w:bookmarkStart w:id="0" w:name="_GoBack"/>
      <w:bookmarkEnd w:id="0"/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atmosferycznych. Rodzic przygotowuje dziecko na dłuższy pobyt na świeżym powietrzu</w:t>
        <w:br/>
        <w:t>( niekrępujące ruchów ubrania, wygodne buty). Należy pamiętać o zaopatrzenie dziecka</w:t>
        <w:br/>
        <w:t>w odpowiednie nakrycie głowy w przypadku słonecznej pogody.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Każdorazowo po zakończeniu pobytu dzieci na świeżym powietrzu muszą zostać umyte</w:t>
        <w:br/>
        <w:t xml:space="preserve">i odkażone używane sprzęty- piłki, 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skakanki</w:t>
      </w: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 xml:space="preserve"> itp.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Nauczyciel nie organizuje zajęć z dziećmi na powietrzu w warunkach atmosferycznych ku temu nie sprzyjających (deszcz, mocny wiatr, zbyt niska lub zbyt wysoka temperatura, burza, itp.).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Dziecko może zostać odebrane z terenu placu zabaw wówczas, gdy rodzic/ prawny opiekun dotrze na miejsce pobytu grupy- nie przekraczając furtki wydzielającej plac zabaw zgłosi nauczycielowi gotowość odbioru dziecka, pracownik przedszkola podprowadzi dziecko i przekaże je pod opiekę rodzica/ opiekuna.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 wszelkich zauważonych usterkach nauczyciel lub inny użytkownik zawiadamia konserwatora, intendenta lub swoich przełożonych.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bas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zedszkole150.wroclaw.pl/procedura-przebywania-dzieci-na-swiezym-powietrzu-na-terenie-placu-zabaw-i-ogrod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 LibreOffice_project/057fc023c990d676a43019934386b85b21a9ee99</Application>
  <Pages>2</Pages>
  <Words>454</Words>
  <Characters>2960</Characters>
  <CharactersWithSpaces>3390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2020-08-26T06:39:00Z</dcterms:created>
  <dc:creator>Acer</dc:creator>
  <dc:description/>
  <dc:language>pl-PL</dc:language>
  <cp:lastModifiedBy/>
  <dcterms:modified xsi:type="dcterms:W3CDTF">2020-08-28T13:28:33Z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